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5DF8" w14:textId="591E8DA3" w:rsidR="009D2F7D" w:rsidRPr="00FD5317" w:rsidRDefault="00283E61" w:rsidP="00FD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650D5C" w:rsidRPr="00FD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2F7D" w:rsidRPr="00FD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C7135B" w:rsidRPr="00FD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</w:t>
      </w:r>
      <w:r w:rsidR="00E322F3" w:rsidRPr="00E32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D2F7D" w:rsidRPr="00FD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СТИМУЛИРУЮЩЕМ МЕРОПРИЯТИИ</w:t>
      </w:r>
    </w:p>
    <w:p w14:paraId="3957AD64" w14:textId="16814B5A" w:rsidR="00283E61" w:rsidRPr="00B00115" w:rsidRDefault="00283E61" w:rsidP="009103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1411" w:rsidRPr="00B0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 БРОНИРОВАНИЕ</w:t>
      </w:r>
      <w:r w:rsidRPr="00B0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3A394F0" w14:textId="77777777" w:rsidR="00FD5317" w:rsidRPr="00B00115" w:rsidRDefault="009103AB" w:rsidP="00C713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6595C38E" w14:textId="0D34447D" w:rsidR="001C3021" w:rsidRPr="00FD5317" w:rsidRDefault="00FD5317" w:rsidP="00980CF4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Стимулирующее мероприятие</w:t>
      </w:r>
      <w:r w:rsidR="009D2F7D" w:rsidRPr="00B0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специальным наименованием </w:t>
      </w:r>
      <w:r w:rsidR="00E27B16" w:rsidRPr="00B0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1411" w:rsidRPr="00B0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 БРОНИРОВАНИЕ</w:t>
      </w:r>
      <w:r w:rsidR="00E27B16" w:rsidRPr="00B0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7135B" w:rsidRPr="00B0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2F7D" w:rsidRPr="00B0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Акция) проводится в рамках рекламной </w:t>
      </w:r>
      <w:r w:rsidR="000B14D4" w:rsidRPr="00B0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="009D2F7D" w:rsidRPr="00B0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C7135B" w:rsidRPr="00B0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 «</w:t>
      </w:r>
      <w:r w:rsidR="009D2F7D" w:rsidRPr="00B001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Гранель», направленной</w:t>
      </w:r>
      <w:r w:rsidR="009D2F7D" w:rsidRPr="00FD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привлечение внимания, формирование и поддержание интереса </w:t>
      </w:r>
      <w:r w:rsidR="009D2F7D" w:rsidRPr="00716D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</w:t>
      </w:r>
      <w:r w:rsidR="009D2F7D" w:rsidRPr="00FD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продвижения на рынке, привлечение потребительского трафика</w:t>
      </w:r>
      <w:r w:rsidR="001C3021" w:rsidRPr="00FD5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7C0EE7" w14:textId="77777777" w:rsidR="00FD5317" w:rsidRPr="00C7135B" w:rsidRDefault="009D2F7D" w:rsidP="00980CF4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проводится на территории города Москвы и </w:t>
      </w:r>
      <w:r w:rsidR="00C7135B" w:rsidRP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549878" w14:textId="77777777" w:rsidR="00FD5317" w:rsidRPr="00C7135B" w:rsidRDefault="009D2F7D" w:rsidP="00980CF4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Акции регламентированы действующим законодательством Российской Федерации, а также настоящими Правилами.</w:t>
      </w:r>
    </w:p>
    <w:p w14:paraId="576A2AA7" w14:textId="77777777" w:rsidR="00FD5317" w:rsidRPr="00C7135B" w:rsidRDefault="009D2F7D" w:rsidP="00980CF4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носит исключительно рекламный характер, не основана на риске и не требует внесения платы за участие.</w:t>
      </w:r>
    </w:p>
    <w:p w14:paraId="1EF33A90" w14:textId="77777777" w:rsidR="009D2F7D" w:rsidRPr="00C7135B" w:rsidRDefault="009D2F7D" w:rsidP="00980CF4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проводится в соответствии с настоящими правилами. Для участия в Акции участнику предлагается совершить действия, предусмотренные настоящими правилами.</w:t>
      </w:r>
    </w:p>
    <w:p w14:paraId="741A5D62" w14:textId="77777777" w:rsidR="009D2F7D" w:rsidRPr="00C7135B" w:rsidRDefault="009103AB" w:rsidP="009103AB">
      <w:pPr>
        <w:pStyle w:val="a3"/>
        <w:numPr>
          <w:ilvl w:val="0"/>
          <w:numId w:val="3"/>
        </w:numPr>
        <w:shd w:val="clear" w:color="auto" w:fill="FFFFFF"/>
        <w:spacing w:before="24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14:paraId="327D65D9" w14:textId="77777777" w:rsidR="00B73CFE" w:rsidRPr="00B73CFE" w:rsidRDefault="00B73CFE" w:rsidP="00980C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Акции </w:t>
      </w:r>
      <w:r w:rsid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термины и определения:</w:t>
      </w:r>
    </w:p>
    <w:p w14:paraId="1633983A" w14:textId="77777777" w:rsidR="00EB583D" w:rsidRPr="00EB583D" w:rsidRDefault="00D83EA5" w:rsidP="00EB583D">
      <w:pPr>
        <w:pStyle w:val="a3"/>
        <w:numPr>
          <w:ilvl w:val="1"/>
          <w:numId w:val="29"/>
        </w:numPr>
        <w:shd w:val="clear" w:color="auto" w:fill="FFFFFF"/>
        <w:tabs>
          <w:tab w:val="left" w:pos="709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63">
        <w:rPr>
          <w:rFonts w:ascii="Times New Roman" w:eastAsia="Times New Roman" w:hAnsi="Times New Roman"/>
          <w:i/>
          <w:sz w:val="24"/>
          <w:szCs w:val="24"/>
          <w:lang w:eastAsia="ru-RU"/>
        </w:rPr>
        <w:t>Компания</w:t>
      </w:r>
      <w:r w:rsidRPr="00717163">
        <w:rPr>
          <w:rFonts w:ascii="Times New Roman" w:eastAsia="Times New Roman" w:hAnsi="Times New Roman"/>
          <w:sz w:val="24"/>
          <w:szCs w:val="24"/>
          <w:lang w:eastAsia="ru-RU"/>
        </w:rPr>
        <w:t xml:space="preserve"> - Организатор – Застройщик/Владелец прав требований в жилых комплексах, квартиры в которых участвуют в Акции</w:t>
      </w:r>
      <w:r w:rsidR="00EB58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B583D" w:rsidRPr="00EB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«Гранель», ООО «Гранель М», ООО «Лэнд Юг»,  </w:t>
      </w:r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СЗ «Гранель Строй», ООО «</w:t>
      </w:r>
      <w:proofErr w:type="spellStart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Гранель</w:t>
      </w:r>
      <w:proofErr w:type="spellEnd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Риэлти</w:t>
      </w:r>
      <w:proofErr w:type="spellEnd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Гранель</w:t>
      </w:r>
      <w:proofErr w:type="spellEnd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Юг»,  ООО «Гранель Север»,  ООО «Гранель Восток»,  ООО «</w:t>
      </w:r>
      <w:proofErr w:type="spellStart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Парктех</w:t>
      </w:r>
      <w:proofErr w:type="spellEnd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СЗ «</w:t>
      </w:r>
      <w:proofErr w:type="spellStart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Гранель</w:t>
      </w:r>
      <w:proofErr w:type="spellEnd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Инвест», ООО СЗ «</w:t>
      </w:r>
      <w:proofErr w:type="spellStart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Гранель</w:t>
      </w:r>
      <w:proofErr w:type="spellEnd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Болтино</w:t>
      </w:r>
      <w:proofErr w:type="spellEnd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bookmarkStart w:id="0" w:name="_Hlk13043543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СЗ «</w:t>
      </w:r>
      <w:proofErr w:type="spellStart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Гранель</w:t>
      </w:r>
      <w:proofErr w:type="spellEnd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-П», ООО СЗ «</w:t>
      </w:r>
      <w:proofErr w:type="spellStart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Стройтэк</w:t>
      </w:r>
      <w:proofErr w:type="spellEnd"/>
      <w:r w:rsidR="00EB583D" w:rsidRPr="00EB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bookmarkEnd w:id="0"/>
    <w:p w14:paraId="383A5A25" w14:textId="77777777" w:rsidR="00980CF4" w:rsidRPr="00980CF4" w:rsidRDefault="00283E61" w:rsidP="00980CF4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Сайт Компании</w:t>
      </w:r>
      <w:r w:rsidRP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591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P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 </w:t>
      </w:r>
      <w:hyperlink r:id="rId5" w:history="1">
        <w:r w:rsidRPr="00C713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www.granelle.ru</w:t>
        </w:r>
      </w:hyperlink>
    </w:p>
    <w:p w14:paraId="189C7076" w14:textId="26B96CD7" w:rsidR="00EB583D" w:rsidRPr="00EB583D" w:rsidRDefault="00D83EA5" w:rsidP="00EB583D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83D">
        <w:rPr>
          <w:rFonts w:ascii="Times New Roman" w:eastAsia="Times New Roman" w:hAnsi="Times New Roman"/>
          <w:i/>
          <w:sz w:val="24"/>
          <w:szCs w:val="24"/>
          <w:lang w:eastAsia="ru-RU"/>
        </w:rPr>
        <w:t>Жилые комплексы, права требования на квартиры в которых участвуют в Акции –</w:t>
      </w:r>
      <w:r w:rsidRPr="00EB5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83D" w:rsidRPr="00EB583D">
        <w:rPr>
          <w:rFonts w:ascii="Times New Roman" w:eastAsia="Times New Roman" w:hAnsi="Times New Roman"/>
          <w:i/>
          <w:sz w:val="24"/>
          <w:szCs w:val="24"/>
          <w:lang w:eastAsia="ru-RU"/>
        </w:rPr>
        <w:t>Жилые комплексы, права требования на квартиры в которых участвуют в Акции –</w:t>
      </w:r>
      <w:r w:rsidR="00EB583D" w:rsidRPr="00EB583D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жилые комплексы, информация о которых размещена на сайте компании, имеющие наименования: ЖК «Государев дом», ЖК «Новая Рига», ЖК «Театральный парк», ЖК «Императорские Мытищи», ЖК «Бригантина», ЖК «Малина», ЖК «Новая Алексеевская роща», ЖК «Инновация», ЖК «Моск</w:t>
      </w:r>
      <w:r w:rsidR="00F2426B">
        <w:rPr>
          <w:rFonts w:ascii="Times New Roman" w:eastAsia="Times New Roman" w:hAnsi="Times New Roman"/>
          <w:sz w:val="24"/>
          <w:szCs w:val="24"/>
          <w:lang w:eastAsia="ru-RU"/>
        </w:rPr>
        <w:t>ви</w:t>
      </w:r>
      <w:r w:rsidR="00EB583D" w:rsidRPr="00EB583D">
        <w:rPr>
          <w:rFonts w:ascii="Times New Roman" w:eastAsia="Times New Roman" w:hAnsi="Times New Roman"/>
          <w:sz w:val="24"/>
          <w:szCs w:val="24"/>
          <w:lang w:eastAsia="ru-RU"/>
        </w:rPr>
        <w:t>чка», ЖК «</w:t>
      </w:r>
      <w:proofErr w:type="spellStart"/>
      <w:r w:rsidR="00EB583D" w:rsidRPr="00EB583D">
        <w:rPr>
          <w:rFonts w:ascii="Times New Roman" w:eastAsia="Times New Roman" w:hAnsi="Times New Roman"/>
          <w:sz w:val="24"/>
          <w:szCs w:val="24"/>
          <w:lang w:eastAsia="ru-RU"/>
        </w:rPr>
        <w:t>Пехра</w:t>
      </w:r>
      <w:proofErr w:type="spellEnd"/>
      <w:r w:rsidR="00EB583D" w:rsidRPr="00EB583D">
        <w:rPr>
          <w:rFonts w:ascii="Times New Roman" w:eastAsia="Times New Roman" w:hAnsi="Times New Roman"/>
          <w:sz w:val="24"/>
          <w:szCs w:val="24"/>
          <w:lang w:eastAsia="ru-RU"/>
        </w:rPr>
        <w:t xml:space="preserve">», ЖК «Квартал Лукино», ЖК «Тринити».  </w:t>
      </w:r>
    </w:p>
    <w:p w14:paraId="3EF75894" w14:textId="1CB11E52" w:rsidR="00324A23" w:rsidRPr="00EB583D" w:rsidRDefault="00C7135B" w:rsidP="003F3199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B583D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Договор </w:t>
      </w:r>
      <w:r w:rsidR="00C2275F" w:rsidRPr="00EB583D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оказания </w:t>
      </w:r>
      <w:r w:rsidR="00767531" w:rsidRPr="00EB583D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услуг </w:t>
      </w:r>
      <w:r w:rsidR="00767531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Договор</w:t>
      </w:r>
      <w:r w:rsidR="003E0F1F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7E1356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установленной формы, </w:t>
      </w:r>
      <w:r w:rsidR="003E0F1F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заключаемый между </w:t>
      </w:r>
      <w:r w:rsidR="0006331D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Участником </w:t>
      </w:r>
      <w:r w:rsidR="001D0ED1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06331D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кции – </w:t>
      </w:r>
      <w:r w:rsidR="00BF6093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06331D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потенциальным </w:t>
      </w:r>
      <w:r w:rsidR="003E0F1F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Участником </w:t>
      </w:r>
      <w:r w:rsidR="00BF6093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долевого строительства) </w:t>
      </w:r>
      <w:r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="0006331D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Агентом Компании</w:t>
      </w:r>
      <w:r w:rsidR="003E0F1F" w:rsidRPr="00EB583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324A23" w:rsidRPr="00EB583D">
        <w:rPr>
          <w:rFonts w:ascii="Times New Roman" w:hAnsi="Times New Roman" w:cs="Times New Roman"/>
        </w:rPr>
        <w:t xml:space="preserve">в письменной форме, </w:t>
      </w:r>
      <w:r w:rsidR="00767531" w:rsidRPr="00EB583D">
        <w:rPr>
          <w:rFonts w:ascii="Times New Roman" w:hAnsi="Times New Roman" w:cs="Times New Roman"/>
        </w:rPr>
        <w:t>в отношении Квартиры,</w:t>
      </w:r>
      <w:r w:rsidR="00084A28" w:rsidRPr="00EB583D">
        <w:rPr>
          <w:rFonts w:ascii="Times New Roman" w:hAnsi="Times New Roman" w:cs="Times New Roman"/>
        </w:rPr>
        <w:t xml:space="preserve"> участвующей в Акции</w:t>
      </w:r>
      <w:r w:rsidR="00324A23" w:rsidRPr="00EB583D">
        <w:rPr>
          <w:rFonts w:ascii="Times New Roman" w:hAnsi="Times New Roman" w:cs="Times New Roman"/>
        </w:rPr>
        <w:t>.</w:t>
      </w:r>
      <w:r w:rsidR="007E1356" w:rsidRPr="00EB583D">
        <w:rPr>
          <w:rFonts w:ascii="Times New Roman" w:hAnsi="Times New Roman" w:cs="Times New Roman"/>
        </w:rPr>
        <w:t xml:space="preserve"> Договор </w:t>
      </w:r>
      <w:r w:rsidR="00C2275F" w:rsidRPr="00EB583D">
        <w:rPr>
          <w:rFonts w:ascii="Times New Roman" w:hAnsi="Times New Roman" w:cs="Times New Roman"/>
        </w:rPr>
        <w:t>услуг</w:t>
      </w:r>
      <w:r w:rsidR="007E1356" w:rsidRPr="00EB583D">
        <w:rPr>
          <w:rFonts w:ascii="Times New Roman" w:hAnsi="Times New Roman" w:cs="Times New Roman"/>
        </w:rPr>
        <w:t xml:space="preserve"> заключается в помещениях офисов продаж Компани</w:t>
      </w:r>
      <w:r w:rsidR="00FD39EF" w:rsidRPr="00EB583D">
        <w:rPr>
          <w:rFonts w:ascii="Times New Roman" w:hAnsi="Times New Roman" w:cs="Times New Roman"/>
        </w:rPr>
        <w:t>и</w:t>
      </w:r>
      <w:r w:rsidR="007E1356" w:rsidRPr="00EB583D">
        <w:rPr>
          <w:rFonts w:ascii="Times New Roman" w:hAnsi="Times New Roman" w:cs="Times New Roman"/>
        </w:rPr>
        <w:t xml:space="preserve"> и в часы работы офисов продаж Компании.</w:t>
      </w:r>
    </w:p>
    <w:p w14:paraId="0F4629B0" w14:textId="55E8E214" w:rsidR="00980CF4" w:rsidRDefault="00D83EA5" w:rsidP="00980CF4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</w:pPr>
      <w:r w:rsidRPr="00717163">
        <w:rPr>
          <w:rFonts w:eastAsia="Times New Roman"/>
          <w:i/>
          <w:shd w:val="clear" w:color="auto" w:fill="FFFFFF"/>
          <w:lang w:eastAsia="ru-RU"/>
        </w:rPr>
        <w:t>Договор об участии в долевом строительстве</w:t>
      </w:r>
      <w:r>
        <w:rPr>
          <w:rFonts w:eastAsia="Times New Roman"/>
          <w:i/>
          <w:shd w:val="clear" w:color="auto" w:fill="FFFFFF"/>
          <w:lang w:eastAsia="ru-RU"/>
        </w:rPr>
        <w:t>/ Договор  уступки прав требований</w:t>
      </w:r>
      <w:r w:rsidR="00FB1A92">
        <w:rPr>
          <w:rFonts w:eastAsia="Times New Roman"/>
          <w:i/>
          <w:shd w:val="clear" w:color="auto" w:fill="FFFFFF"/>
          <w:lang w:eastAsia="ru-RU"/>
        </w:rPr>
        <w:t xml:space="preserve">/ Договор купли-продажи </w:t>
      </w:r>
      <w:r>
        <w:rPr>
          <w:rFonts w:eastAsia="Times New Roman"/>
          <w:i/>
          <w:shd w:val="clear" w:color="auto" w:fill="FFFFFF"/>
          <w:lang w:eastAsia="ru-RU"/>
        </w:rPr>
        <w:t xml:space="preserve"> (далее по тексту – «Договор»)</w:t>
      </w:r>
      <w:r w:rsidRPr="00717163">
        <w:rPr>
          <w:rFonts w:eastAsia="Times New Roman"/>
          <w:shd w:val="clear" w:color="auto" w:fill="FFFFFF"/>
          <w:lang w:eastAsia="ru-RU"/>
        </w:rPr>
        <w:t xml:space="preserve"> -  Договор, </w:t>
      </w:r>
      <w:r>
        <w:rPr>
          <w:rFonts w:eastAsia="Times New Roman"/>
          <w:shd w:val="clear" w:color="auto" w:fill="FFFFFF"/>
          <w:lang w:eastAsia="ru-RU"/>
        </w:rPr>
        <w:t xml:space="preserve">установленной  формы, </w:t>
      </w:r>
      <w:r w:rsidRPr="00717163">
        <w:rPr>
          <w:rFonts w:eastAsia="Times New Roman"/>
          <w:shd w:val="clear" w:color="auto" w:fill="FFFFFF"/>
          <w:lang w:eastAsia="ru-RU"/>
        </w:rPr>
        <w:t xml:space="preserve">заключаемый между Клиентом  и Компанией, </w:t>
      </w:r>
      <w:r w:rsidRPr="00717163">
        <w:t>в письменной форме, в отношении Квартиры участвующей в Акции, подлежащий государственной регистрации и считающийся заключенным с момента такой регистрации.</w:t>
      </w:r>
    </w:p>
    <w:p w14:paraId="5EB1D354" w14:textId="6B31A63A" w:rsidR="007E1356" w:rsidRPr="00695335" w:rsidRDefault="007E1356" w:rsidP="00980CF4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</w:pPr>
      <w:r>
        <w:rPr>
          <w:rFonts w:eastAsia="Times New Roman"/>
          <w:i/>
          <w:shd w:val="clear" w:color="auto" w:fill="FFFFFF"/>
          <w:lang w:eastAsia="ru-RU"/>
        </w:rPr>
        <w:t>Офисы продаж Компани</w:t>
      </w:r>
      <w:r w:rsidR="00FD39EF">
        <w:rPr>
          <w:rFonts w:eastAsia="Times New Roman"/>
          <w:i/>
          <w:shd w:val="clear" w:color="auto" w:fill="FFFFFF"/>
          <w:lang w:eastAsia="ru-RU"/>
        </w:rPr>
        <w:t>и</w:t>
      </w:r>
      <w:r>
        <w:rPr>
          <w:rFonts w:eastAsia="Times New Roman"/>
          <w:i/>
          <w:shd w:val="clear" w:color="auto" w:fill="FFFFFF"/>
          <w:lang w:eastAsia="ru-RU"/>
        </w:rPr>
        <w:t xml:space="preserve"> – </w:t>
      </w:r>
      <w:r>
        <w:rPr>
          <w:rFonts w:eastAsia="Times New Roman"/>
          <w:shd w:val="clear" w:color="auto" w:fill="FFFFFF"/>
          <w:lang w:eastAsia="ru-RU"/>
        </w:rPr>
        <w:t xml:space="preserve">офисы </w:t>
      </w:r>
      <w:r w:rsidR="004114CA">
        <w:rPr>
          <w:rFonts w:eastAsia="Times New Roman"/>
          <w:shd w:val="clear" w:color="auto" w:fill="FFFFFF"/>
          <w:lang w:eastAsia="ru-RU"/>
        </w:rPr>
        <w:t>продаж Компани</w:t>
      </w:r>
      <w:r w:rsidR="00FD39EF">
        <w:rPr>
          <w:rFonts w:eastAsia="Times New Roman"/>
          <w:shd w:val="clear" w:color="auto" w:fill="FFFFFF"/>
          <w:lang w:eastAsia="ru-RU"/>
        </w:rPr>
        <w:t>и</w:t>
      </w:r>
      <w:r>
        <w:rPr>
          <w:rFonts w:eastAsia="Times New Roman"/>
          <w:shd w:val="clear" w:color="auto" w:fill="FFFFFF"/>
          <w:lang w:eastAsia="ru-RU"/>
        </w:rPr>
        <w:t xml:space="preserve"> располагаю</w:t>
      </w:r>
      <w:r w:rsidR="004114CA">
        <w:rPr>
          <w:rFonts w:eastAsia="Times New Roman"/>
          <w:shd w:val="clear" w:color="auto" w:fill="FFFFFF"/>
          <w:lang w:eastAsia="ru-RU"/>
        </w:rPr>
        <w:t>тся непосредственно на территори</w:t>
      </w:r>
      <w:r w:rsidR="00583A93">
        <w:rPr>
          <w:rFonts w:eastAsia="Times New Roman"/>
          <w:shd w:val="clear" w:color="auto" w:fill="FFFFFF"/>
          <w:lang w:eastAsia="ru-RU"/>
        </w:rPr>
        <w:t>ях</w:t>
      </w:r>
      <w:r w:rsidR="004114CA">
        <w:rPr>
          <w:rFonts w:eastAsia="Times New Roman"/>
          <w:shd w:val="clear" w:color="auto" w:fill="FFFFFF"/>
          <w:lang w:eastAsia="ru-RU"/>
        </w:rPr>
        <w:t xml:space="preserve"> строительства Жил</w:t>
      </w:r>
      <w:r w:rsidR="00583A93">
        <w:rPr>
          <w:rFonts w:eastAsia="Times New Roman"/>
          <w:shd w:val="clear" w:color="auto" w:fill="FFFFFF"/>
          <w:lang w:eastAsia="ru-RU"/>
        </w:rPr>
        <w:t>ых</w:t>
      </w:r>
      <w:r>
        <w:rPr>
          <w:rFonts w:eastAsia="Times New Roman"/>
          <w:shd w:val="clear" w:color="auto" w:fill="FFFFFF"/>
          <w:lang w:eastAsia="ru-RU"/>
        </w:rPr>
        <w:t xml:space="preserve"> комплекс</w:t>
      </w:r>
      <w:r w:rsidR="00583A93">
        <w:rPr>
          <w:rFonts w:eastAsia="Times New Roman"/>
          <w:shd w:val="clear" w:color="auto" w:fill="FFFFFF"/>
          <w:lang w:eastAsia="ru-RU"/>
        </w:rPr>
        <w:t>ов</w:t>
      </w:r>
      <w:r>
        <w:rPr>
          <w:rFonts w:eastAsia="Times New Roman"/>
          <w:shd w:val="clear" w:color="auto" w:fill="FFFFFF"/>
          <w:lang w:eastAsia="ru-RU"/>
        </w:rPr>
        <w:t xml:space="preserve"> (п.2.3. настоящих правил</w:t>
      </w:r>
      <w:r w:rsidR="004428CF">
        <w:rPr>
          <w:rFonts w:eastAsia="Times New Roman"/>
          <w:shd w:val="clear" w:color="auto" w:fill="FFFFFF"/>
          <w:lang w:eastAsia="ru-RU"/>
        </w:rPr>
        <w:t>, адреса  офисов продаж размещены на Сайте компании</w:t>
      </w:r>
      <w:r>
        <w:rPr>
          <w:rFonts w:eastAsia="Times New Roman"/>
          <w:shd w:val="clear" w:color="auto" w:fill="FFFFFF"/>
          <w:lang w:eastAsia="ru-RU"/>
        </w:rPr>
        <w:t xml:space="preserve">) </w:t>
      </w:r>
      <w:r w:rsidR="004114CA">
        <w:rPr>
          <w:rFonts w:eastAsia="Times New Roman"/>
          <w:shd w:val="clear" w:color="auto" w:fill="FFFFFF"/>
          <w:lang w:eastAsia="ru-RU"/>
        </w:rPr>
        <w:t>– территориальны</w:t>
      </w:r>
      <w:r w:rsidR="00583A93">
        <w:rPr>
          <w:rFonts w:eastAsia="Times New Roman"/>
          <w:shd w:val="clear" w:color="auto" w:fill="FFFFFF"/>
          <w:lang w:eastAsia="ru-RU"/>
        </w:rPr>
        <w:t>е</w:t>
      </w:r>
      <w:r w:rsidR="00D34000">
        <w:rPr>
          <w:rFonts w:eastAsia="Times New Roman"/>
          <w:shd w:val="clear" w:color="auto" w:fill="FFFFFF"/>
          <w:lang w:eastAsia="ru-RU"/>
        </w:rPr>
        <w:t xml:space="preserve"> офис</w:t>
      </w:r>
      <w:r w:rsidR="00583A93">
        <w:rPr>
          <w:rFonts w:eastAsia="Times New Roman"/>
          <w:shd w:val="clear" w:color="auto" w:fill="FFFFFF"/>
          <w:lang w:eastAsia="ru-RU"/>
        </w:rPr>
        <w:t>ы</w:t>
      </w:r>
      <w:r w:rsidR="00D34000">
        <w:rPr>
          <w:rFonts w:eastAsia="Times New Roman"/>
          <w:shd w:val="clear" w:color="auto" w:fill="FFFFFF"/>
          <w:lang w:eastAsia="ru-RU"/>
        </w:rPr>
        <w:t xml:space="preserve"> продаж </w:t>
      </w:r>
      <w:r>
        <w:rPr>
          <w:rFonts w:eastAsia="Times New Roman"/>
          <w:shd w:val="clear" w:color="auto" w:fill="FFFFFF"/>
          <w:lang w:eastAsia="ru-RU"/>
        </w:rPr>
        <w:t>и Центральный офис продаж, располо</w:t>
      </w:r>
      <w:r w:rsidR="00D34000">
        <w:rPr>
          <w:rFonts w:eastAsia="Times New Roman"/>
          <w:shd w:val="clear" w:color="auto" w:fill="FFFFFF"/>
          <w:lang w:eastAsia="ru-RU"/>
        </w:rPr>
        <w:t>женный по адресу: город Москва, улица</w:t>
      </w:r>
      <w:r w:rsidR="004114CA">
        <w:rPr>
          <w:rFonts w:eastAsia="Times New Roman"/>
          <w:shd w:val="clear" w:color="auto" w:fill="FFFFFF"/>
          <w:lang w:eastAsia="ru-RU"/>
        </w:rPr>
        <w:t xml:space="preserve"> Тверская, дом 22/2, корпус 1. Часы</w:t>
      </w:r>
      <w:r w:rsidR="00D34000">
        <w:rPr>
          <w:rFonts w:eastAsia="Times New Roman"/>
          <w:shd w:val="clear" w:color="auto" w:fill="FFFFFF"/>
          <w:lang w:eastAsia="ru-RU"/>
        </w:rPr>
        <w:t xml:space="preserve"> работы </w:t>
      </w:r>
      <w:r w:rsidR="004114CA">
        <w:rPr>
          <w:rFonts w:eastAsia="Times New Roman"/>
          <w:shd w:val="clear" w:color="auto" w:fill="FFFFFF"/>
          <w:lang w:eastAsia="ru-RU"/>
        </w:rPr>
        <w:t>офисов продаж</w:t>
      </w:r>
      <w:r w:rsidR="00472F40">
        <w:rPr>
          <w:rFonts w:eastAsia="Times New Roman"/>
          <w:shd w:val="clear" w:color="auto" w:fill="FFFFFF"/>
          <w:lang w:eastAsia="ru-RU"/>
        </w:rPr>
        <w:t xml:space="preserve"> Компании</w:t>
      </w:r>
      <w:r w:rsidR="00D34000">
        <w:rPr>
          <w:rFonts w:eastAsia="Times New Roman"/>
          <w:shd w:val="clear" w:color="auto" w:fill="FFFFFF"/>
          <w:lang w:eastAsia="ru-RU"/>
        </w:rPr>
        <w:t xml:space="preserve">: </w:t>
      </w:r>
    </w:p>
    <w:p w14:paraId="670538C5" w14:textId="77777777" w:rsidR="00D34000" w:rsidRPr="00980CF4" w:rsidRDefault="00D34000" w:rsidP="00980CF4">
      <w:pPr>
        <w:pStyle w:val="ConsPlusNormal"/>
        <w:tabs>
          <w:tab w:val="left" w:pos="1134"/>
        </w:tabs>
        <w:ind w:firstLine="567"/>
        <w:jc w:val="both"/>
      </w:pPr>
      <w:r w:rsidRPr="00695335">
        <w:rPr>
          <w:rFonts w:eastAsia="Times New Roman"/>
          <w:i/>
          <w:shd w:val="clear" w:color="auto" w:fill="FFFFFF"/>
          <w:lang w:eastAsia="ru-RU"/>
        </w:rPr>
        <w:t>-</w:t>
      </w:r>
      <w:r w:rsidRPr="00695335">
        <w:t xml:space="preserve"> </w:t>
      </w:r>
      <w:r w:rsidR="004114CA" w:rsidRPr="00980CF4">
        <w:t>территориальны</w:t>
      </w:r>
      <w:r w:rsidR="00583A93" w:rsidRPr="00980CF4">
        <w:t>е</w:t>
      </w:r>
      <w:r w:rsidR="004114CA" w:rsidRPr="00980CF4">
        <w:t xml:space="preserve"> офис</w:t>
      </w:r>
      <w:r w:rsidR="00583A93" w:rsidRPr="00980CF4">
        <w:t>ы</w:t>
      </w:r>
      <w:r w:rsidRPr="00980CF4">
        <w:t xml:space="preserve"> продаж – </w:t>
      </w:r>
      <w:r w:rsidR="00472F40" w:rsidRPr="00980CF4">
        <w:t>с 09.00 до 21.00 часов (без выходных).</w:t>
      </w:r>
    </w:p>
    <w:p w14:paraId="21EFF741" w14:textId="77777777" w:rsidR="00980CF4" w:rsidRDefault="00D34000" w:rsidP="00980CF4">
      <w:pPr>
        <w:pStyle w:val="ConsPlusNormal"/>
        <w:tabs>
          <w:tab w:val="left" w:pos="1134"/>
        </w:tabs>
        <w:ind w:firstLine="567"/>
        <w:jc w:val="both"/>
      </w:pPr>
      <w:r w:rsidRPr="00980CF4">
        <w:rPr>
          <w:rFonts w:eastAsia="Times New Roman"/>
          <w:i/>
          <w:shd w:val="clear" w:color="auto" w:fill="FFFFFF"/>
          <w:lang w:eastAsia="ru-RU"/>
        </w:rPr>
        <w:t>-</w:t>
      </w:r>
      <w:r w:rsidRPr="00980CF4">
        <w:t xml:space="preserve"> центральный офис продаж – с </w:t>
      </w:r>
      <w:r w:rsidR="000A6D11" w:rsidRPr="00980CF4">
        <w:t>09.00 до 21</w:t>
      </w:r>
      <w:r w:rsidRPr="00980CF4">
        <w:t>.00 часов</w:t>
      </w:r>
      <w:r w:rsidR="004114CA" w:rsidRPr="00980CF4">
        <w:t xml:space="preserve"> (</w:t>
      </w:r>
      <w:r w:rsidR="00583A93" w:rsidRPr="00980CF4">
        <w:t>без выходных</w:t>
      </w:r>
      <w:r w:rsidR="004114CA" w:rsidRPr="00980CF4">
        <w:t>).</w:t>
      </w:r>
    </w:p>
    <w:p w14:paraId="651D491F" w14:textId="5B1FFF45" w:rsidR="00722A7A" w:rsidRPr="00414032" w:rsidRDefault="00980CF4" w:rsidP="00980CF4">
      <w:pPr>
        <w:pStyle w:val="ConsPlusNormal"/>
        <w:tabs>
          <w:tab w:val="left" w:pos="1134"/>
        </w:tabs>
        <w:ind w:firstLine="567"/>
        <w:jc w:val="both"/>
      </w:pPr>
      <w:r w:rsidRPr="00FB1A92">
        <w:rPr>
          <w:b/>
        </w:rPr>
        <w:t>2.</w:t>
      </w:r>
      <w:r w:rsidR="00B00115">
        <w:rPr>
          <w:b/>
        </w:rPr>
        <w:t>6</w:t>
      </w:r>
      <w:r w:rsidR="00767531">
        <w:rPr>
          <w:b/>
        </w:rPr>
        <w:t xml:space="preserve">. </w:t>
      </w:r>
      <w:r w:rsidR="00767531" w:rsidRPr="00767531">
        <w:rPr>
          <w:bCs/>
          <w:i/>
          <w:iCs/>
        </w:rPr>
        <w:t>Бесплатное бронирование</w:t>
      </w:r>
      <w:r w:rsidR="00767531">
        <w:rPr>
          <w:bCs/>
          <w:i/>
          <w:iCs/>
        </w:rPr>
        <w:t xml:space="preserve"> </w:t>
      </w:r>
      <w:r w:rsidR="008F5B46" w:rsidRPr="003F1B81">
        <w:rPr>
          <w:rFonts w:eastAsia="Times New Roman"/>
          <w:shd w:val="clear" w:color="auto" w:fill="FFFFFF"/>
          <w:lang w:eastAsia="ru-RU"/>
        </w:rPr>
        <w:t>– при</w:t>
      </w:r>
      <w:r w:rsidR="00414032" w:rsidRPr="007235D1">
        <w:rPr>
          <w:rFonts w:eastAsia="Times New Roman"/>
          <w:shd w:val="clear" w:color="auto" w:fill="FFFFFF"/>
          <w:lang w:eastAsia="ru-RU"/>
        </w:rPr>
        <w:t xml:space="preserve"> подписании Договора оказания услуг </w:t>
      </w:r>
      <w:r w:rsidR="00FB1A92" w:rsidRPr="007235D1">
        <w:rPr>
          <w:rFonts w:eastAsia="Times New Roman"/>
          <w:shd w:val="clear" w:color="auto" w:fill="FFFFFF"/>
          <w:lang w:eastAsia="ru-RU"/>
        </w:rPr>
        <w:t xml:space="preserve">в сроки </w:t>
      </w:r>
      <w:r w:rsidR="00EB583D" w:rsidRPr="007235D1">
        <w:rPr>
          <w:rFonts w:eastAsia="Times New Roman"/>
          <w:shd w:val="clear" w:color="auto" w:fill="FFFFFF"/>
          <w:lang w:eastAsia="ru-RU"/>
        </w:rPr>
        <w:t>проведения акции</w:t>
      </w:r>
      <w:r w:rsidR="00414032" w:rsidRPr="007235D1">
        <w:rPr>
          <w:rFonts w:eastAsia="Times New Roman"/>
          <w:shd w:val="clear" w:color="auto" w:fill="FFFFFF"/>
          <w:lang w:eastAsia="ru-RU"/>
        </w:rPr>
        <w:t>, услуга бронирования</w:t>
      </w:r>
      <w:r w:rsidR="00FB1A92" w:rsidRPr="007235D1">
        <w:rPr>
          <w:rFonts w:eastAsia="Times New Roman"/>
          <w:shd w:val="clear" w:color="auto" w:fill="FFFFFF"/>
          <w:lang w:eastAsia="ru-RU"/>
        </w:rPr>
        <w:t xml:space="preserve"> (</w:t>
      </w:r>
      <w:r w:rsidR="007235D1">
        <w:rPr>
          <w:rFonts w:eastAsia="Times New Roman"/>
          <w:shd w:val="clear" w:color="auto" w:fill="FFFFFF"/>
          <w:lang w:eastAsia="ru-RU"/>
        </w:rPr>
        <w:t>исключение квартиры из перечня свободных к продаже квартир)</w:t>
      </w:r>
      <w:r w:rsidR="00414032" w:rsidRPr="007235D1">
        <w:rPr>
          <w:rFonts w:eastAsia="Times New Roman"/>
          <w:shd w:val="clear" w:color="auto" w:fill="FFFFFF"/>
          <w:lang w:eastAsia="ru-RU"/>
        </w:rPr>
        <w:t xml:space="preserve"> предоставляется бесплатно.</w:t>
      </w:r>
      <w:r w:rsidR="00054B89" w:rsidRPr="007235D1">
        <w:rPr>
          <w:rFonts w:eastAsia="Times New Roman"/>
          <w:shd w:val="clear" w:color="auto" w:fill="FFFFFF"/>
          <w:lang w:eastAsia="ru-RU"/>
        </w:rPr>
        <w:t xml:space="preserve"> </w:t>
      </w:r>
    </w:p>
    <w:p w14:paraId="74F9338F" w14:textId="204FB6D8" w:rsidR="00D83EA5" w:rsidRDefault="00980CF4" w:rsidP="00980CF4">
      <w:pPr>
        <w:pStyle w:val="ConsPlusNormal"/>
        <w:tabs>
          <w:tab w:val="left" w:pos="1134"/>
        </w:tabs>
        <w:ind w:firstLine="567"/>
        <w:jc w:val="both"/>
      </w:pPr>
      <w:r w:rsidRPr="00980CF4">
        <w:rPr>
          <w:b/>
        </w:rPr>
        <w:t>2.</w:t>
      </w:r>
      <w:r w:rsidR="00B00115">
        <w:rPr>
          <w:b/>
        </w:rPr>
        <w:t>7</w:t>
      </w:r>
      <w:r>
        <w:t>.</w:t>
      </w:r>
      <w:r w:rsidR="00C14DF8">
        <w:t xml:space="preserve"> </w:t>
      </w:r>
      <w:r w:rsidR="00D83EA5" w:rsidRPr="00D83EA5">
        <w:rPr>
          <w:rFonts w:eastAsia="Times New Roman"/>
          <w:i/>
          <w:shd w:val="clear" w:color="auto" w:fill="FFFFFF"/>
          <w:lang w:eastAsia="ru-RU"/>
        </w:rPr>
        <w:t>Клиент-</w:t>
      </w:r>
      <w:r w:rsidR="00D83EA5" w:rsidRPr="00717163">
        <w:t xml:space="preserve"> физическое лицо, заключившее </w:t>
      </w:r>
      <w:r w:rsidR="00996ACC">
        <w:t>Договор оказания</w:t>
      </w:r>
      <w:r w:rsidR="00C14DF8">
        <w:t xml:space="preserve"> услуг, </w:t>
      </w:r>
      <w:r w:rsidR="00D83EA5" w:rsidRPr="00717163">
        <w:t>Договор об участии в долевом строительстве</w:t>
      </w:r>
      <w:r w:rsidR="002C33A0">
        <w:t>/Договор уступки прав</w:t>
      </w:r>
      <w:r w:rsidR="008F5B46" w:rsidRPr="008F5B46">
        <w:t xml:space="preserve"> </w:t>
      </w:r>
      <w:r w:rsidR="008F5B46">
        <w:t>требования/ Договор купли-продажи</w:t>
      </w:r>
      <w:r w:rsidR="002C33A0">
        <w:t xml:space="preserve"> </w:t>
      </w:r>
      <w:r w:rsidR="008F5B46" w:rsidRPr="00717163">
        <w:t>по формам,</w:t>
      </w:r>
      <w:r w:rsidR="00D83EA5" w:rsidRPr="00717163">
        <w:t xml:space="preserve"> установленным компанией, исполнившее обязательства по указанным Договорам, в том числе в части выполнения условий по оплате в полном объеме.</w:t>
      </w:r>
    </w:p>
    <w:p w14:paraId="17F09CCA" w14:textId="6001CFA4" w:rsidR="008F5B46" w:rsidRPr="00B00115" w:rsidRDefault="008F5B46" w:rsidP="00980CF4">
      <w:pPr>
        <w:pStyle w:val="ConsPlusNormal"/>
        <w:tabs>
          <w:tab w:val="left" w:pos="1134"/>
        </w:tabs>
        <w:ind w:firstLine="567"/>
        <w:jc w:val="both"/>
      </w:pPr>
      <w:r w:rsidRPr="00B00115">
        <w:rPr>
          <w:b/>
        </w:rPr>
        <w:t>2.</w:t>
      </w:r>
      <w:r w:rsidR="00B00115" w:rsidRPr="00B00115">
        <w:rPr>
          <w:b/>
        </w:rPr>
        <w:t>8</w:t>
      </w:r>
      <w:r w:rsidRPr="00B00115">
        <w:rPr>
          <w:b/>
        </w:rPr>
        <w:t>.</w:t>
      </w:r>
      <w:r w:rsidRPr="00B00115">
        <w:t xml:space="preserve"> </w:t>
      </w:r>
      <w:r w:rsidRPr="00B00115">
        <w:rPr>
          <w:i/>
        </w:rPr>
        <w:t xml:space="preserve">Выставка - </w:t>
      </w:r>
      <w:r w:rsidRPr="00B00115">
        <w:t>4</w:t>
      </w:r>
      <w:r w:rsidR="00221411" w:rsidRPr="00B00115">
        <w:t>1</w:t>
      </w:r>
      <w:r w:rsidRPr="00B00115">
        <w:t>-ая выставка-ярмарка «Недвижимость от лидеров» пройдет с 2</w:t>
      </w:r>
      <w:r w:rsidR="00221411" w:rsidRPr="00B00115">
        <w:t>6</w:t>
      </w:r>
      <w:r w:rsidRPr="00B00115">
        <w:t xml:space="preserve"> по </w:t>
      </w:r>
      <w:r w:rsidR="00221411" w:rsidRPr="00B00115">
        <w:t>29 сентября</w:t>
      </w:r>
      <w:r w:rsidRPr="00B00115">
        <w:t xml:space="preserve"> 2019 года в Гостином дворе (ул. Ильинка, 4. Вход №4).</w:t>
      </w:r>
      <w:r w:rsidR="00247EB2" w:rsidRPr="00B00115">
        <w:t xml:space="preserve"> </w:t>
      </w:r>
    </w:p>
    <w:p w14:paraId="304EE29C" w14:textId="232A9593" w:rsidR="00247EB2" w:rsidRPr="00221411" w:rsidRDefault="00247EB2" w:rsidP="00980CF4">
      <w:pPr>
        <w:pStyle w:val="ConsPlusNormal"/>
        <w:tabs>
          <w:tab w:val="left" w:pos="1134"/>
        </w:tabs>
        <w:ind w:firstLine="567"/>
        <w:jc w:val="both"/>
      </w:pPr>
      <w:r w:rsidRPr="00B00115">
        <w:rPr>
          <w:b/>
        </w:rPr>
        <w:lastRenderedPageBreak/>
        <w:t>2.</w:t>
      </w:r>
      <w:r w:rsidR="00B00115" w:rsidRPr="00B00115">
        <w:rPr>
          <w:b/>
        </w:rPr>
        <w:t>9</w:t>
      </w:r>
      <w:r w:rsidRPr="00B00115">
        <w:t xml:space="preserve">. </w:t>
      </w:r>
      <w:r w:rsidRPr="00B00115">
        <w:rPr>
          <w:i/>
        </w:rPr>
        <w:t>Стенд Компании</w:t>
      </w:r>
      <w:r w:rsidRPr="00B00115">
        <w:t xml:space="preserve"> – стенд </w:t>
      </w:r>
      <w:r w:rsidR="004428CF" w:rsidRPr="00B00115">
        <w:t>Компании ГК</w:t>
      </w:r>
      <w:r w:rsidRPr="00B00115">
        <w:t xml:space="preserve"> Гранель на Выставке, функционирующий в период проведения </w:t>
      </w:r>
      <w:r w:rsidR="004428CF" w:rsidRPr="00B00115">
        <w:t>Выставки, номер</w:t>
      </w:r>
      <w:r w:rsidRPr="00B00115">
        <w:t xml:space="preserve"> </w:t>
      </w:r>
      <w:r w:rsidR="004428CF" w:rsidRPr="00B00115">
        <w:t xml:space="preserve">стенда </w:t>
      </w:r>
      <w:r w:rsidR="00221411" w:rsidRPr="00B00115">
        <w:t>С8</w:t>
      </w:r>
      <w:r w:rsidRPr="00B00115">
        <w:t xml:space="preserve">, </w:t>
      </w:r>
      <w:r w:rsidR="004428CF" w:rsidRPr="00B00115">
        <w:t xml:space="preserve">часы </w:t>
      </w:r>
      <w:r w:rsidR="002743EB" w:rsidRPr="00B00115">
        <w:t>работы с</w:t>
      </w:r>
      <w:r w:rsidR="00A81543" w:rsidRPr="00B00115">
        <w:t xml:space="preserve"> </w:t>
      </w:r>
      <w:r w:rsidR="00221411" w:rsidRPr="00B00115">
        <w:t>26</w:t>
      </w:r>
      <w:r w:rsidR="00A81543" w:rsidRPr="00B00115">
        <w:t xml:space="preserve"> по </w:t>
      </w:r>
      <w:r w:rsidR="00221411" w:rsidRPr="00B00115">
        <w:t>28</w:t>
      </w:r>
      <w:r w:rsidR="00C8579C" w:rsidRPr="00B00115">
        <w:t xml:space="preserve"> сентября</w:t>
      </w:r>
      <w:r w:rsidR="002743EB" w:rsidRPr="00B00115">
        <w:t xml:space="preserve"> 2019 г.</w:t>
      </w:r>
      <w:r w:rsidR="00C8579C" w:rsidRPr="00B00115">
        <w:t xml:space="preserve"> </w:t>
      </w:r>
      <w:r w:rsidR="00A81543" w:rsidRPr="00B00115">
        <w:t xml:space="preserve">- с  11.00 до 19.00,  </w:t>
      </w:r>
      <w:r w:rsidR="00221411" w:rsidRPr="00B00115">
        <w:t>29</w:t>
      </w:r>
      <w:r w:rsidR="00A81543" w:rsidRPr="00B00115">
        <w:t xml:space="preserve"> </w:t>
      </w:r>
      <w:r w:rsidR="00C8579C" w:rsidRPr="00B00115">
        <w:t xml:space="preserve"> сентября</w:t>
      </w:r>
      <w:r w:rsidR="002743EB" w:rsidRPr="00B00115">
        <w:t xml:space="preserve"> 2019 г.</w:t>
      </w:r>
      <w:r w:rsidR="00C8579C" w:rsidRPr="00B00115">
        <w:t xml:space="preserve"> </w:t>
      </w:r>
      <w:r w:rsidR="00A81543" w:rsidRPr="00B00115">
        <w:t>- с  11.00 до 18.00.</w:t>
      </w:r>
    </w:p>
    <w:p w14:paraId="173BF887" w14:textId="77777777" w:rsidR="00D83EA5" w:rsidRPr="008F5B46" w:rsidRDefault="00D83EA5" w:rsidP="00D83EA5">
      <w:pPr>
        <w:pStyle w:val="ConsPlusNormal"/>
        <w:tabs>
          <w:tab w:val="left" w:pos="1134"/>
        </w:tabs>
        <w:ind w:left="927"/>
        <w:jc w:val="both"/>
      </w:pPr>
    </w:p>
    <w:p w14:paraId="72BA0504" w14:textId="77777777" w:rsidR="009103AB" w:rsidRPr="009103AB" w:rsidRDefault="009103AB" w:rsidP="00084A28">
      <w:pPr>
        <w:pStyle w:val="ConsPlusNormal"/>
        <w:numPr>
          <w:ilvl w:val="0"/>
          <w:numId w:val="13"/>
        </w:numPr>
        <w:tabs>
          <w:tab w:val="left" w:pos="1134"/>
          <w:tab w:val="left" w:pos="1418"/>
          <w:tab w:val="left" w:pos="1985"/>
          <w:tab w:val="left" w:pos="2552"/>
          <w:tab w:val="left" w:pos="2835"/>
          <w:tab w:val="left" w:pos="2977"/>
          <w:tab w:val="left" w:pos="3402"/>
        </w:tabs>
        <w:jc w:val="center"/>
      </w:pPr>
      <w:r w:rsidRPr="009103AB">
        <w:rPr>
          <w:rFonts w:eastAsia="Times New Roman"/>
          <w:b/>
          <w:bCs/>
          <w:lang w:eastAsia="ru-RU"/>
        </w:rPr>
        <w:t>СРОКИ ПРОВЕДЕНИЯ АКЦИИ</w:t>
      </w:r>
    </w:p>
    <w:p w14:paraId="655F7093" w14:textId="702C2CB9" w:rsidR="009103AB" w:rsidRPr="00695335" w:rsidRDefault="009C51F0" w:rsidP="009103AB">
      <w:pPr>
        <w:pStyle w:val="ConsPlusNormal"/>
        <w:numPr>
          <w:ilvl w:val="1"/>
          <w:numId w:val="13"/>
        </w:numPr>
        <w:tabs>
          <w:tab w:val="left" w:pos="1134"/>
        </w:tabs>
        <w:spacing w:after="240"/>
        <w:ind w:left="0" w:firstLine="567"/>
        <w:jc w:val="both"/>
      </w:pPr>
      <w:r w:rsidRPr="009103AB">
        <w:rPr>
          <w:rFonts w:eastAsia="Times New Roman"/>
          <w:lang w:eastAsia="ru-RU"/>
        </w:rPr>
        <w:t xml:space="preserve">Период </w:t>
      </w:r>
      <w:r w:rsidRPr="00695335">
        <w:rPr>
          <w:rFonts w:eastAsia="Times New Roman"/>
          <w:lang w:eastAsia="ru-RU"/>
        </w:rPr>
        <w:t xml:space="preserve">проведения </w:t>
      </w:r>
      <w:r w:rsidRPr="008F5B46">
        <w:rPr>
          <w:rFonts w:eastAsia="Times New Roman"/>
          <w:lang w:eastAsia="ru-RU"/>
        </w:rPr>
        <w:t>Акции</w:t>
      </w:r>
      <w:r w:rsidR="00980CF4" w:rsidRPr="008F5B46">
        <w:rPr>
          <w:rFonts w:eastAsia="Times New Roman"/>
          <w:lang w:eastAsia="ru-RU"/>
        </w:rPr>
        <w:t xml:space="preserve"> </w:t>
      </w:r>
      <w:r w:rsidR="004428CF" w:rsidRPr="00B00115">
        <w:rPr>
          <w:rFonts w:eastAsia="Times New Roman"/>
          <w:lang w:eastAsia="ru-RU"/>
        </w:rPr>
        <w:t>- с</w:t>
      </w:r>
      <w:r w:rsidR="00980CF4" w:rsidRPr="00B00115">
        <w:rPr>
          <w:rFonts w:eastAsia="Times New Roman"/>
          <w:lang w:eastAsia="ru-RU"/>
        </w:rPr>
        <w:t xml:space="preserve"> </w:t>
      </w:r>
      <w:r w:rsidR="00221411" w:rsidRPr="00B00115">
        <w:rPr>
          <w:rFonts w:eastAsia="Times New Roman"/>
          <w:lang w:eastAsia="ru-RU"/>
        </w:rPr>
        <w:t>26 сентября</w:t>
      </w:r>
      <w:r w:rsidR="002C33A0" w:rsidRPr="00B00115">
        <w:rPr>
          <w:rFonts w:eastAsia="Times New Roman"/>
          <w:lang w:eastAsia="ru-RU"/>
        </w:rPr>
        <w:t xml:space="preserve"> по</w:t>
      </w:r>
      <w:r w:rsidR="00980CF4" w:rsidRPr="00B00115">
        <w:rPr>
          <w:rFonts w:eastAsia="Times New Roman"/>
          <w:lang w:eastAsia="ru-RU"/>
        </w:rPr>
        <w:t xml:space="preserve"> </w:t>
      </w:r>
      <w:r w:rsidR="00221411" w:rsidRPr="00B00115">
        <w:rPr>
          <w:rFonts w:eastAsia="Times New Roman"/>
          <w:lang w:eastAsia="ru-RU"/>
        </w:rPr>
        <w:t>01 октября</w:t>
      </w:r>
      <w:r w:rsidR="00980CF4" w:rsidRPr="00B00115">
        <w:rPr>
          <w:rFonts w:eastAsia="Times New Roman"/>
          <w:lang w:eastAsia="ru-RU"/>
        </w:rPr>
        <w:t xml:space="preserve"> 201</w:t>
      </w:r>
      <w:r w:rsidR="00FD78EB" w:rsidRPr="00B00115">
        <w:rPr>
          <w:rFonts w:eastAsia="Times New Roman"/>
          <w:lang w:eastAsia="ru-RU"/>
        </w:rPr>
        <w:t>9</w:t>
      </w:r>
      <w:r w:rsidR="00980CF4" w:rsidRPr="00B00115">
        <w:rPr>
          <w:rFonts w:eastAsia="Times New Roman"/>
          <w:lang w:eastAsia="ru-RU"/>
        </w:rPr>
        <w:t xml:space="preserve"> года</w:t>
      </w:r>
      <w:r w:rsidR="00C14DF8" w:rsidRPr="00B00115">
        <w:rPr>
          <w:rFonts w:eastAsia="Times New Roman"/>
          <w:lang w:eastAsia="ru-RU"/>
        </w:rPr>
        <w:t xml:space="preserve"> </w:t>
      </w:r>
      <w:r w:rsidR="00C14DF8" w:rsidRPr="008F5B46">
        <w:rPr>
          <w:rFonts w:eastAsia="Times New Roman"/>
          <w:lang w:eastAsia="ru-RU"/>
        </w:rPr>
        <w:t>включительно</w:t>
      </w:r>
      <w:r w:rsidR="00980CF4">
        <w:rPr>
          <w:rFonts w:eastAsia="Times New Roman"/>
          <w:lang w:eastAsia="ru-RU"/>
        </w:rPr>
        <w:t xml:space="preserve">. </w:t>
      </w:r>
      <w:r w:rsidRPr="00695335">
        <w:rPr>
          <w:rFonts w:eastAsia="Times New Roman"/>
          <w:lang w:eastAsia="ru-RU"/>
        </w:rPr>
        <w:t xml:space="preserve"> </w:t>
      </w:r>
    </w:p>
    <w:p w14:paraId="196E96A4" w14:textId="77777777" w:rsidR="00FD5317" w:rsidRPr="009103AB" w:rsidRDefault="009103AB" w:rsidP="009103AB">
      <w:pPr>
        <w:pStyle w:val="ConsPlusNormal"/>
        <w:numPr>
          <w:ilvl w:val="0"/>
          <w:numId w:val="13"/>
        </w:numPr>
        <w:tabs>
          <w:tab w:val="left" w:pos="1134"/>
        </w:tabs>
        <w:jc w:val="center"/>
      </w:pPr>
      <w:r w:rsidRPr="009103AB">
        <w:rPr>
          <w:rFonts w:eastAsia="Times New Roman"/>
          <w:b/>
          <w:bCs/>
          <w:lang w:eastAsia="ru-RU"/>
        </w:rPr>
        <w:t>УСЛОВИЯ УЧАСТИЯ В АКЦИИ</w:t>
      </w:r>
    </w:p>
    <w:p w14:paraId="4295BFE2" w14:textId="77777777" w:rsidR="00FD5317" w:rsidRPr="00F93076" w:rsidRDefault="009C51F0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Акции может стать любое дееспособное физическое лицо, являющееся гражданином РФ</w:t>
      </w:r>
      <w:r w:rsidR="00AE4B49"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 возраста 18 лет</w:t>
      </w:r>
      <w:r w:rsidR="001E635F"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7135B"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</w:t>
      </w:r>
      <w:r w:rsidR="00AE4B49"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C7135B"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указанные в</w:t>
      </w:r>
      <w:r w:rsidR="001E635F"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C7135B"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35F"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35F"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настоящих правил</w:t>
      </w:r>
      <w:r w:rsidRP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EF24AF" w14:textId="02F07C21" w:rsidR="007E1356" w:rsidRDefault="00AE4B49" w:rsidP="005E1A04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9C51F0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9C51F0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Акции, </w:t>
      </w:r>
      <w:r w:rsidR="009D5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9D5465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5C3046" w14:textId="62F32F5D" w:rsidR="008F5B46" w:rsidRDefault="007E1356" w:rsidP="005E1A0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Выставки   </w:t>
      </w:r>
      <w:r w:rsidR="008C1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зарезервировать квартиру</w:t>
      </w:r>
      <w:r w:rsidR="008C1E50" w:rsidRPr="008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 </w:t>
      </w:r>
      <w:r w:rsidR="00442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резервирование</w:t>
      </w:r>
      <w:r w:rsidR="002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 подтверждается купоном Компании</w:t>
      </w:r>
      <w:r w:rsidR="004428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образца, выдаваемым сотрудником компании</w:t>
      </w:r>
      <w:r w:rsidR="00B0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0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действия</w:t>
      </w:r>
      <w:proofErr w:type="gramEnd"/>
      <w:r w:rsidR="00B0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Купона – по 01 октября 2019 года</w:t>
      </w:r>
      <w:r w:rsidR="004428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5F1069" w14:textId="3F7EB326" w:rsidR="00FA6E7C" w:rsidRDefault="00247EB2" w:rsidP="005E1A0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проведения </w:t>
      </w:r>
      <w:r w:rsidR="0044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предъявить в офисе продаж компании оригинал купона, выданный на стенде компании и </w:t>
      </w:r>
      <w:r w:rsidR="002C3FB4" w:rsidRPr="007E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="00574BA5" w:rsidRPr="007E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C7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в отношении </w:t>
      </w:r>
      <w:r w:rsidR="00C75761" w:rsidRPr="007E1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</w:t>
      </w:r>
      <w:r w:rsidR="009D5465" w:rsidRPr="007E13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участвующей в Акции</w:t>
      </w:r>
      <w:r w:rsidR="003F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428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фисе </w:t>
      </w:r>
      <w:r w:rsidR="0044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 </w:t>
      </w:r>
      <w:r w:rsidR="003F1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4ECE" w:rsidRPr="007E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68321A" w14:textId="28F26D2E" w:rsidR="004428CF" w:rsidRDefault="00FA6E7C" w:rsidP="005E1A0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2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документы, необходимые для заключения Договора оказания услуг;</w:t>
      </w:r>
    </w:p>
    <w:p w14:paraId="540566E2" w14:textId="719B6901" w:rsidR="00084A28" w:rsidRDefault="004428CF" w:rsidP="005E1A0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</w:t>
      </w:r>
      <w:r w:rsidR="001D4ECE" w:rsidRPr="007E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</w:t>
      </w:r>
      <w:r w:rsidR="00574BA5" w:rsidRPr="007E1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D4ECE" w:rsidRPr="007E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изложенные в Договоре </w:t>
      </w:r>
      <w:r w:rsidR="00C75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3CDC08" w14:textId="77777777" w:rsidR="00F93076" w:rsidRDefault="00F9307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соответствующие требованиям настоящих Правил и выполнившие требования, уста</w:t>
      </w:r>
      <w:bookmarkStart w:id="1" w:name="_GoBack"/>
      <w:bookmarkEnd w:id="1"/>
      <w:r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новленные настоящими Правилами, далее по тексту настоящих Правил именуются Участниками Акции.</w:t>
      </w:r>
    </w:p>
    <w:p w14:paraId="11D1EDCF" w14:textId="175FDCBF" w:rsidR="009D5465" w:rsidRDefault="009D5465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действия, указанные в п. 4.</w:t>
      </w:r>
      <w:r w:rsid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Правил, </w:t>
      </w:r>
      <w:r w:rsid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="00F93076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</w:t>
      </w:r>
      <w:r w:rsid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93076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Акции</w:t>
      </w:r>
      <w:r w:rsidR="00F93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лицо, признанное Участником Акции,</w:t>
      </w:r>
      <w:r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своё согласие с настоящими Правилами, тем самым обязуется соблюдать их и руководствоваться при взаимоотношении с Организатором Акции и другими Участниками.</w:t>
      </w:r>
    </w:p>
    <w:p w14:paraId="3D9CDBF1" w14:textId="77777777" w:rsidR="00AE4B49" w:rsidRPr="009103AB" w:rsidRDefault="00AE4B49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не могут принимать участие работники и уполномоченные представители Организатора</w:t>
      </w:r>
      <w:r w:rsidR="009D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аффилированные лица, члены семей работников и представители, равно как работники и представители других лиц, имеющих непосредственное отношение к организации и/или проведению Акции.</w:t>
      </w:r>
    </w:p>
    <w:p w14:paraId="45AE79CD" w14:textId="77777777" w:rsidR="00283E61" w:rsidRPr="00FD5317" w:rsidRDefault="00FE5BE0" w:rsidP="00FD53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9103AB" w:rsidRPr="00FD5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</w:t>
      </w:r>
    </w:p>
    <w:p w14:paraId="3F7A67C2" w14:textId="295C9CD4" w:rsidR="00283E61" w:rsidRPr="009103AB" w:rsidRDefault="00283E61" w:rsidP="009103A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оставляет за собой право отказать в </w:t>
      </w:r>
      <w:r w:rsidR="002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заключении </w:t>
      </w:r>
      <w:r w:rsidR="00767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бесплатном бронировании</w:t>
      </w:r>
      <w:r w:rsidR="003F37E2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135B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</w:t>
      </w:r>
      <w:r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следующих случаев:</w:t>
      </w:r>
    </w:p>
    <w:p w14:paraId="55EB597D" w14:textId="12FA7A63" w:rsidR="00B73CFE" w:rsidRPr="009103AB" w:rsidRDefault="00F93076" w:rsidP="00C14DF8">
      <w:pPr>
        <w:pStyle w:val="a3"/>
        <w:numPr>
          <w:ilvl w:val="0"/>
          <w:numId w:val="18"/>
        </w:numPr>
        <w:tabs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135B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еисполнение</w:t>
      </w:r>
      <w:r w:rsidR="00CF540F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</w:t>
      </w:r>
      <w:r w:rsidR="00C7135B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условий</w:t>
      </w:r>
      <w:r w:rsidR="00CF540F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настоящими правилами</w:t>
      </w:r>
      <w:r w:rsidR="003E0F1F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135B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Участником</w:t>
      </w:r>
      <w:r w:rsidR="003E0F1F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35B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2C3F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7135B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C75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="00C1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уклонение/отказ от </w:t>
      </w:r>
      <w:r w:rsidR="002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57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C1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7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C14D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долевом </w:t>
      </w:r>
      <w:r w:rsidR="00574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r w:rsidR="00C14DF8">
        <w:rPr>
          <w:rFonts w:ascii="Times New Roman" w:eastAsia="Times New Roman" w:hAnsi="Times New Roman" w:cs="Times New Roman"/>
          <w:sz w:val="24"/>
          <w:szCs w:val="24"/>
          <w:lang w:eastAsia="ru-RU"/>
        </w:rPr>
        <w:t>/ Договор уступки прав требования</w:t>
      </w:r>
      <w:r w:rsidR="004428CF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/Договора купли-продажи</w:t>
      </w:r>
      <w:r w:rsidR="0057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</w:t>
      </w:r>
      <w:r w:rsidR="00574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</w:t>
      </w:r>
      <w:r w:rsidR="002C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</w:t>
      </w:r>
      <w:r w:rsidR="00C14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Договором</w:t>
      </w:r>
      <w:r w:rsidR="003E0F1F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0D4EC59" w14:textId="77777777" w:rsidR="00283E61" w:rsidRPr="009103AB" w:rsidRDefault="00F93076" w:rsidP="00C14DF8">
      <w:pPr>
        <w:pStyle w:val="a3"/>
        <w:numPr>
          <w:ilvl w:val="0"/>
          <w:numId w:val="18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83E61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едостоверности информации, полученной от</w:t>
      </w:r>
      <w:r w:rsidR="00F800AD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акции</w:t>
      </w:r>
      <w:r w:rsidR="00283E61"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7BE74D" w14:textId="77777777" w:rsidR="00283E61" w:rsidRPr="009103AB" w:rsidRDefault="00283E61" w:rsidP="009103AB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 вносить изменения в правила проведения Акции, а также изменить Период проведения Акции. Изменения будут опубликованы на Сайте Компании, а также, по желанию Компании, в других источниках и средствах информации Компании. Порядок вступления в силу указанных выше изменений, а также переходные положения, будут указаны дополнительно на Сайте Компании.</w:t>
      </w:r>
    </w:p>
    <w:sectPr w:rsidR="00283E61" w:rsidRPr="009103AB" w:rsidSect="00386A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712"/>
    <w:multiLevelType w:val="hybridMultilevel"/>
    <w:tmpl w:val="62C47B58"/>
    <w:lvl w:ilvl="0" w:tplc="4BE4DC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6507"/>
    <w:multiLevelType w:val="hybridMultilevel"/>
    <w:tmpl w:val="EE4A4F4C"/>
    <w:lvl w:ilvl="0" w:tplc="6CAC69F4">
      <w:start w:val="1"/>
      <w:numFmt w:val="decimal"/>
      <w:lvlText w:val="2.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FCD"/>
    <w:multiLevelType w:val="hybridMultilevel"/>
    <w:tmpl w:val="A7BC6DE8"/>
    <w:lvl w:ilvl="0" w:tplc="4BE4DC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531C08"/>
    <w:multiLevelType w:val="multilevel"/>
    <w:tmpl w:val="24482C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1655D"/>
    <w:multiLevelType w:val="multilevel"/>
    <w:tmpl w:val="CA4A0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i/>
      </w:rPr>
    </w:lvl>
    <w:lvl w:ilvl="3">
      <w:start w:val="1"/>
      <w:numFmt w:val="decimalZero"/>
      <w:lvlText w:val="%1.%2.%3.%4"/>
      <w:lvlJc w:val="left"/>
      <w:pPr>
        <w:ind w:left="504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/>
      </w:rPr>
    </w:lvl>
  </w:abstractNum>
  <w:abstractNum w:abstractNumId="5" w15:restartNumberingAfterBreak="0">
    <w:nsid w:val="12A15C83"/>
    <w:multiLevelType w:val="hybridMultilevel"/>
    <w:tmpl w:val="8200B62A"/>
    <w:lvl w:ilvl="0" w:tplc="E278A22A">
      <w:start w:val="1"/>
      <w:numFmt w:val="decimal"/>
      <w:lvlText w:val="1.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13497B69"/>
    <w:multiLevelType w:val="hybridMultilevel"/>
    <w:tmpl w:val="57CC9BE8"/>
    <w:lvl w:ilvl="0" w:tplc="4F56E894">
      <w:start w:val="1"/>
      <w:numFmt w:val="decimal"/>
      <w:lvlText w:val="5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57768C"/>
    <w:multiLevelType w:val="multilevel"/>
    <w:tmpl w:val="42A07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5DA6DEF"/>
    <w:multiLevelType w:val="multilevel"/>
    <w:tmpl w:val="820C894A"/>
    <w:lvl w:ilvl="0">
      <w:start w:val="2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1B930945"/>
    <w:multiLevelType w:val="multilevel"/>
    <w:tmpl w:val="AA9E1780"/>
    <w:lvl w:ilvl="0">
      <w:start w:val="2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2055085F"/>
    <w:multiLevelType w:val="hybridMultilevel"/>
    <w:tmpl w:val="8AB85EFE"/>
    <w:lvl w:ilvl="0" w:tplc="20162BF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05D6"/>
    <w:multiLevelType w:val="hybridMultilevel"/>
    <w:tmpl w:val="1A3246BE"/>
    <w:lvl w:ilvl="0" w:tplc="5340335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1A71"/>
    <w:multiLevelType w:val="hybridMultilevel"/>
    <w:tmpl w:val="2FE82E54"/>
    <w:lvl w:ilvl="0" w:tplc="E06044EA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648B"/>
    <w:multiLevelType w:val="hybridMultilevel"/>
    <w:tmpl w:val="D17C0910"/>
    <w:lvl w:ilvl="0" w:tplc="B808A18E">
      <w:start w:val="3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7665"/>
    <w:multiLevelType w:val="hybridMultilevel"/>
    <w:tmpl w:val="83C6C1B0"/>
    <w:lvl w:ilvl="0" w:tplc="4BE4DC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311F0"/>
    <w:multiLevelType w:val="hybridMultilevel"/>
    <w:tmpl w:val="CB2E36EC"/>
    <w:lvl w:ilvl="0" w:tplc="20162BF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E5DA8"/>
    <w:multiLevelType w:val="hybridMultilevel"/>
    <w:tmpl w:val="A502D382"/>
    <w:lvl w:ilvl="0" w:tplc="097E6998">
      <w:start w:val="2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411E"/>
    <w:multiLevelType w:val="hybridMultilevel"/>
    <w:tmpl w:val="D6B0B5A0"/>
    <w:lvl w:ilvl="0" w:tplc="48CC28A6">
      <w:start w:val="2"/>
      <w:numFmt w:val="decimal"/>
      <w:lvlText w:val="2.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660956"/>
    <w:multiLevelType w:val="hybridMultilevel"/>
    <w:tmpl w:val="B0B49FC8"/>
    <w:lvl w:ilvl="0" w:tplc="4BE4DC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F4E93"/>
    <w:multiLevelType w:val="hybridMultilevel"/>
    <w:tmpl w:val="65AE4AFA"/>
    <w:lvl w:ilvl="0" w:tplc="4BE4DC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A65DE"/>
    <w:multiLevelType w:val="hybridMultilevel"/>
    <w:tmpl w:val="494A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70F08"/>
    <w:multiLevelType w:val="hybridMultilevel"/>
    <w:tmpl w:val="C0E2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5233"/>
    <w:multiLevelType w:val="hybridMultilevel"/>
    <w:tmpl w:val="1C5EC064"/>
    <w:lvl w:ilvl="0" w:tplc="E06044EA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009C2"/>
    <w:multiLevelType w:val="multilevel"/>
    <w:tmpl w:val="37AA00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3C2CFF"/>
    <w:multiLevelType w:val="multilevel"/>
    <w:tmpl w:val="EDB02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5" w15:restartNumberingAfterBreak="0">
    <w:nsid w:val="6F207601"/>
    <w:multiLevelType w:val="multilevel"/>
    <w:tmpl w:val="C0C60ED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6" w15:restartNumberingAfterBreak="0">
    <w:nsid w:val="744144F5"/>
    <w:multiLevelType w:val="multilevel"/>
    <w:tmpl w:val="514887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41609C"/>
    <w:multiLevelType w:val="hybridMultilevel"/>
    <w:tmpl w:val="15CA4B44"/>
    <w:lvl w:ilvl="0" w:tplc="52A4B5EE">
      <w:start w:val="2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41A52"/>
    <w:multiLevelType w:val="hybridMultilevel"/>
    <w:tmpl w:val="F356D864"/>
    <w:lvl w:ilvl="0" w:tplc="01EAB75E">
      <w:start w:val="1"/>
      <w:numFmt w:val="decimal"/>
      <w:lvlText w:val="5.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85207"/>
    <w:multiLevelType w:val="hybridMultilevel"/>
    <w:tmpl w:val="5100D8FE"/>
    <w:lvl w:ilvl="0" w:tplc="20162BF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5"/>
  </w:num>
  <w:num w:numId="5">
    <w:abstractNumId w:val="15"/>
  </w:num>
  <w:num w:numId="6">
    <w:abstractNumId w:val="17"/>
  </w:num>
  <w:num w:numId="7">
    <w:abstractNumId w:val="0"/>
  </w:num>
  <w:num w:numId="8">
    <w:abstractNumId w:val="29"/>
  </w:num>
  <w:num w:numId="9">
    <w:abstractNumId w:val="26"/>
  </w:num>
  <w:num w:numId="10">
    <w:abstractNumId w:val="19"/>
  </w:num>
  <w:num w:numId="11">
    <w:abstractNumId w:val="14"/>
  </w:num>
  <w:num w:numId="12">
    <w:abstractNumId w:val="10"/>
  </w:num>
  <w:num w:numId="13">
    <w:abstractNumId w:val="25"/>
  </w:num>
  <w:num w:numId="14">
    <w:abstractNumId w:val="27"/>
  </w:num>
  <w:num w:numId="15">
    <w:abstractNumId w:val="11"/>
  </w:num>
  <w:num w:numId="16">
    <w:abstractNumId w:val="22"/>
  </w:num>
  <w:num w:numId="17">
    <w:abstractNumId w:val="6"/>
  </w:num>
  <w:num w:numId="18">
    <w:abstractNumId w:val="28"/>
  </w:num>
  <w:num w:numId="19">
    <w:abstractNumId w:val="12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3"/>
  </w:num>
  <w:num w:numId="25">
    <w:abstractNumId w:val="9"/>
  </w:num>
  <w:num w:numId="26">
    <w:abstractNumId w:val="8"/>
  </w:num>
  <w:num w:numId="27">
    <w:abstractNumId w:val="16"/>
  </w:num>
  <w:num w:numId="28">
    <w:abstractNumId w:val="1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61"/>
    <w:rsid w:val="0001488F"/>
    <w:rsid w:val="0002394A"/>
    <w:rsid w:val="00054B89"/>
    <w:rsid w:val="0006331D"/>
    <w:rsid w:val="00074D15"/>
    <w:rsid w:val="00075C2D"/>
    <w:rsid w:val="00084A28"/>
    <w:rsid w:val="000A6D11"/>
    <w:rsid w:val="000B14D4"/>
    <w:rsid w:val="000E2D67"/>
    <w:rsid w:val="000F1C28"/>
    <w:rsid w:val="000F1CDA"/>
    <w:rsid w:val="00120305"/>
    <w:rsid w:val="00164977"/>
    <w:rsid w:val="001B3D66"/>
    <w:rsid w:val="001C3021"/>
    <w:rsid w:val="001D0ED1"/>
    <w:rsid w:val="001D4ECE"/>
    <w:rsid w:val="001E2CDD"/>
    <w:rsid w:val="001E635F"/>
    <w:rsid w:val="00221411"/>
    <w:rsid w:val="00247EB2"/>
    <w:rsid w:val="00253449"/>
    <w:rsid w:val="00255F54"/>
    <w:rsid w:val="00261C2F"/>
    <w:rsid w:val="002743EB"/>
    <w:rsid w:val="00277EFB"/>
    <w:rsid w:val="00283E61"/>
    <w:rsid w:val="002875AC"/>
    <w:rsid w:val="002A78F9"/>
    <w:rsid w:val="002C33A0"/>
    <w:rsid w:val="002C3FB4"/>
    <w:rsid w:val="002D20CE"/>
    <w:rsid w:val="002E0CA9"/>
    <w:rsid w:val="00306FD0"/>
    <w:rsid w:val="00324A23"/>
    <w:rsid w:val="00327263"/>
    <w:rsid w:val="00386A20"/>
    <w:rsid w:val="003A1832"/>
    <w:rsid w:val="003A5912"/>
    <w:rsid w:val="003E0F1F"/>
    <w:rsid w:val="003E2501"/>
    <w:rsid w:val="003F1B81"/>
    <w:rsid w:val="003F37E2"/>
    <w:rsid w:val="003F5ED8"/>
    <w:rsid w:val="004114CA"/>
    <w:rsid w:val="00414032"/>
    <w:rsid w:val="004428CF"/>
    <w:rsid w:val="00445958"/>
    <w:rsid w:val="004726C9"/>
    <w:rsid w:val="00472F40"/>
    <w:rsid w:val="0047334E"/>
    <w:rsid w:val="00484088"/>
    <w:rsid w:val="004D7A71"/>
    <w:rsid w:val="004E110E"/>
    <w:rsid w:val="00526A4F"/>
    <w:rsid w:val="00537C69"/>
    <w:rsid w:val="0055420D"/>
    <w:rsid w:val="00562E36"/>
    <w:rsid w:val="00574BA5"/>
    <w:rsid w:val="00576A35"/>
    <w:rsid w:val="00583A93"/>
    <w:rsid w:val="00591DFA"/>
    <w:rsid w:val="00596DFF"/>
    <w:rsid w:val="005E1A04"/>
    <w:rsid w:val="00612739"/>
    <w:rsid w:val="0061698B"/>
    <w:rsid w:val="00625B9A"/>
    <w:rsid w:val="00650D5C"/>
    <w:rsid w:val="00665DDC"/>
    <w:rsid w:val="006832F2"/>
    <w:rsid w:val="006937EF"/>
    <w:rsid w:val="00695335"/>
    <w:rsid w:val="006A1566"/>
    <w:rsid w:val="006B3305"/>
    <w:rsid w:val="006C5EE1"/>
    <w:rsid w:val="006D134D"/>
    <w:rsid w:val="00716D74"/>
    <w:rsid w:val="00721D74"/>
    <w:rsid w:val="00722A7A"/>
    <w:rsid w:val="007235D1"/>
    <w:rsid w:val="00761360"/>
    <w:rsid w:val="00762662"/>
    <w:rsid w:val="00767531"/>
    <w:rsid w:val="007E1356"/>
    <w:rsid w:val="007E7D4C"/>
    <w:rsid w:val="00804632"/>
    <w:rsid w:val="00840FD5"/>
    <w:rsid w:val="00863460"/>
    <w:rsid w:val="008849D3"/>
    <w:rsid w:val="008956E8"/>
    <w:rsid w:val="008C1E50"/>
    <w:rsid w:val="008D70EE"/>
    <w:rsid w:val="008F5B46"/>
    <w:rsid w:val="009103AB"/>
    <w:rsid w:val="009324F0"/>
    <w:rsid w:val="00932ED7"/>
    <w:rsid w:val="00980CF4"/>
    <w:rsid w:val="009874B9"/>
    <w:rsid w:val="00996ACC"/>
    <w:rsid w:val="009A2F37"/>
    <w:rsid w:val="009C51F0"/>
    <w:rsid w:val="009D2F7D"/>
    <w:rsid w:val="009D5465"/>
    <w:rsid w:val="009F485A"/>
    <w:rsid w:val="00A06521"/>
    <w:rsid w:val="00A519C4"/>
    <w:rsid w:val="00A81543"/>
    <w:rsid w:val="00AE0AC6"/>
    <w:rsid w:val="00AE4B49"/>
    <w:rsid w:val="00B00115"/>
    <w:rsid w:val="00B06FB0"/>
    <w:rsid w:val="00B531BB"/>
    <w:rsid w:val="00B57779"/>
    <w:rsid w:val="00B60DFA"/>
    <w:rsid w:val="00B712FE"/>
    <w:rsid w:val="00B73CFE"/>
    <w:rsid w:val="00B90870"/>
    <w:rsid w:val="00B95194"/>
    <w:rsid w:val="00BE4B8B"/>
    <w:rsid w:val="00BF6093"/>
    <w:rsid w:val="00C132E6"/>
    <w:rsid w:val="00C14DF8"/>
    <w:rsid w:val="00C2275F"/>
    <w:rsid w:val="00C36B37"/>
    <w:rsid w:val="00C470AD"/>
    <w:rsid w:val="00C7135B"/>
    <w:rsid w:val="00C75761"/>
    <w:rsid w:val="00C8579C"/>
    <w:rsid w:val="00CB2359"/>
    <w:rsid w:val="00CC67FA"/>
    <w:rsid w:val="00CF540F"/>
    <w:rsid w:val="00D27ECE"/>
    <w:rsid w:val="00D34000"/>
    <w:rsid w:val="00D53B0D"/>
    <w:rsid w:val="00D614B5"/>
    <w:rsid w:val="00D661BA"/>
    <w:rsid w:val="00D67DC9"/>
    <w:rsid w:val="00D83EA5"/>
    <w:rsid w:val="00DC2F69"/>
    <w:rsid w:val="00DF2650"/>
    <w:rsid w:val="00E27B16"/>
    <w:rsid w:val="00E322F3"/>
    <w:rsid w:val="00E456D0"/>
    <w:rsid w:val="00E52741"/>
    <w:rsid w:val="00E60AFC"/>
    <w:rsid w:val="00EB583D"/>
    <w:rsid w:val="00EB5F4A"/>
    <w:rsid w:val="00F2426B"/>
    <w:rsid w:val="00F26791"/>
    <w:rsid w:val="00F6743D"/>
    <w:rsid w:val="00F800AD"/>
    <w:rsid w:val="00F93076"/>
    <w:rsid w:val="00F938BC"/>
    <w:rsid w:val="00F97B6B"/>
    <w:rsid w:val="00FA5BCF"/>
    <w:rsid w:val="00FA6E7C"/>
    <w:rsid w:val="00FB1A92"/>
    <w:rsid w:val="00FC3056"/>
    <w:rsid w:val="00FD27D4"/>
    <w:rsid w:val="00FD39EF"/>
    <w:rsid w:val="00FD5317"/>
    <w:rsid w:val="00FD78EB"/>
    <w:rsid w:val="00FE27BD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0C34"/>
  <w15:chartTrackingRefBased/>
  <w15:docId w15:val="{02091E51-3CE5-4BD6-BBD6-E71404A9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F7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Revision"/>
    <w:hidden/>
    <w:uiPriority w:val="99"/>
    <w:semiHidden/>
    <w:rsid w:val="00716D74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7626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26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26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26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2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3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77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42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31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el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М.Ф.</dc:creator>
  <cp:keywords/>
  <dc:description/>
  <cp:lastModifiedBy>ИМФ</cp:lastModifiedBy>
  <cp:revision>2</cp:revision>
  <cp:lastPrinted>2019-09-19T07:39:00Z</cp:lastPrinted>
  <dcterms:created xsi:type="dcterms:W3CDTF">2019-09-19T08:29:00Z</dcterms:created>
  <dcterms:modified xsi:type="dcterms:W3CDTF">2019-09-19T08:29:00Z</dcterms:modified>
</cp:coreProperties>
</file>